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854"/>
        <w:tblW w:w="14341" w:type="dxa"/>
        <w:tblLayout w:type="fixed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7"/>
        <w:gridCol w:w="907"/>
        <w:gridCol w:w="1079"/>
        <w:gridCol w:w="1022"/>
        <w:gridCol w:w="907"/>
        <w:gridCol w:w="907"/>
        <w:gridCol w:w="907"/>
        <w:gridCol w:w="907"/>
        <w:gridCol w:w="907"/>
      </w:tblGrid>
      <w:tr w:rsidR="00805DD2" w:rsidTr="00522161">
        <w:tc>
          <w:tcPr>
            <w:tcW w:w="2263" w:type="dxa"/>
          </w:tcPr>
          <w:p w:rsidR="00805DD2" w:rsidRDefault="00805DD2" w:rsidP="007564B7">
            <w:r>
              <w:t>Poslanec/OZ</w:t>
            </w:r>
          </w:p>
        </w:tc>
        <w:tc>
          <w:tcPr>
            <w:tcW w:w="907" w:type="dxa"/>
          </w:tcPr>
          <w:p w:rsidR="00805DD2" w:rsidRDefault="00A0071C" w:rsidP="007564B7">
            <w:r>
              <w:t>31.1.18</w:t>
            </w:r>
          </w:p>
        </w:tc>
        <w:tc>
          <w:tcPr>
            <w:tcW w:w="907" w:type="dxa"/>
          </w:tcPr>
          <w:p w:rsidR="00805DD2" w:rsidRDefault="00A0071C" w:rsidP="00415B72">
            <w:r>
              <w:t>28.3.18</w:t>
            </w:r>
          </w:p>
        </w:tc>
        <w:tc>
          <w:tcPr>
            <w:tcW w:w="907" w:type="dxa"/>
          </w:tcPr>
          <w:p w:rsidR="00805DD2" w:rsidRDefault="0098690F" w:rsidP="007564B7">
            <w:r>
              <w:t>25.4.18</w:t>
            </w:r>
          </w:p>
        </w:tc>
        <w:tc>
          <w:tcPr>
            <w:tcW w:w="907" w:type="dxa"/>
          </w:tcPr>
          <w:p w:rsidR="00805DD2" w:rsidRDefault="00E91A7E" w:rsidP="007564B7">
            <w:r>
              <w:t>30.5.18</w:t>
            </w:r>
          </w:p>
        </w:tc>
        <w:tc>
          <w:tcPr>
            <w:tcW w:w="907" w:type="dxa"/>
          </w:tcPr>
          <w:p w:rsidR="00805DD2" w:rsidRDefault="00982743" w:rsidP="00982743">
            <w:pPr>
              <w:jc w:val="center"/>
            </w:pPr>
            <w:r>
              <w:t>27.6.18</w:t>
            </w:r>
          </w:p>
        </w:tc>
        <w:tc>
          <w:tcPr>
            <w:tcW w:w="907" w:type="dxa"/>
          </w:tcPr>
          <w:p w:rsidR="00805DD2" w:rsidRDefault="00FA61D1" w:rsidP="007564B7">
            <w:r>
              <w:t>28.8.18</w:t>
            </w:r>
          </w:p>
        </w:tc>
        <w:tc>
          <w:tcPr>
            <w:tcW w:w="1079" w:type="dxa"/>
          </w:tcPr>
          <w:p w:rsidR="00805DD2" w:rsidRDefault="00522161" w:rsidP="007564B7">
            <w:r>
              <w:t>26.09.18</w:t>
            </w:r>
          </w:p>
        </w:tc>
        <w:tc>
          <w:tcPr>
            <w:tcW w:w="1022" w:type="dxa"/>
          </w:tcPr>
          <w:p w:rsidR="00805DD2" w:rsidRDefault="005B355A" w:rsidP="007564B7">
            <w:r>
              <w:t>31.10.18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Stanislav Bartoš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Mgr. Jana Blahová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proofErr w:type="spellStart"/>
            <w:r>
              <w:t>Paed.Dr</w:t>
            </w:r>
            <w:proofErr w:type="spellEnd"/>
            <w:r>
              <w:t xml:space="preserve">. Jozef </w:t>
            </w:r>
            <w:proofErr w:type="spellStart"/>
            <w:r>
              <w:t>Buran</w:t>
            </w:r>
            <w:proofErr w:type="spellEnd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Ing. Marián Ferenc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Ing. Galina Gálová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 xml:space="preserve">Helena </w:t>
            </w:r>
            <w:proofErr w:type="spellStart"/>
            <w:r>
              <w:t>Hipšová</w:t>
            </w:r>
            <w:proofErr w:type="spellEnd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 xml:space="preserve">Ing. Jozef </w:t>
            </w:r>
            <w:proofErr w:type="spellStart"/>
            <w:r>
              <w:t>Nahácky</w:t>
            </w:r>
            <w:proofErr w:type="spellEnd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Marián Petráš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>Katarína Plocháňová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 xml:space="preserve">Mgr. Stanislav </w:t>
            </w:r>
            <w:proofErr w:type="spellStart"/>
            <w:r>
              <w:t>Rosypal</w:t>
            </w:r>
            <w:proofErr w:type="spellEnd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  <w:tr w:rsidR="005B355A" w:rsidTr="00522161">
        <w:tc>
          <w:tcPr>
            <w:tcW w:w="2263" w:type="dxa"/>
          </w:tcPr>
          <w:p w:rsidR="005B355A" w:rsidRDefault="005B355A" w:rsidP="005B355A">
            <w:r>
              <w:t xml:space="preserve">Ing. Kristián </w:t>
            </w:r>
            <w:proofErr w:type="spellStart"/>
            <w:r>
              <w:t>Ščípa</w:t>
            </w:r>
            <w:proofErr w:type="spellEnd"/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  <w:r>
              <w:t>A</w:t>
            </w:r>
          </w:p>
        </w:tc>
        <w:tc>
          <w:tcPr>
            <w:tcW w:w="1079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1022" w:type="dxa"/>
          </w:tcPr>
          <w:p w:rsidR="005B355A" w:rsidRDefault="005B355A" w:rsidP="005B355A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>
            <w:pPr>
              <w:jc w:val="center"/>
            </w:pPr>
          </w:p>
        </w:tc>
        <w:tc>
          <w:tcPr>
            <w:tcW w:w="907" w:type="dxa"/>
          </w:tcPr>
          <w:p w:rsidR="005B355A" w:rsidRDefault="005B355A" w:rsidP="005B355A"/>
        </w:tc>
        <w:tc>
          <w:tcPr>
            <w:tcW w:w="907" w:type="dxa"/>
          </w:tcPr>
          <w:p w:rsidR="005B355A" w:rsidRDefault="005B355A" w:rsidP="005B355A"/>
        </w:tc>
      </w:tr>
    </w:tbl>
    <w:p w:rsidR="0000033E" w:rsidRDefault="007564B7">
      <w:pPr>
        <w:rPr>
          <w:sz w:val="28"/>
          <w:szCs w:val="28"/>
        </w:rPr>
      </w:pPr>
      <w:r w:rsidRPr="007564B7">
        <w:rPr>
          <w:sz w:val="28"/>
          <w:szCs w:val="28"/>
        </w:rPr>
        <w:t>Obecné zastupiteľstvo v Šoporni – účasť poslancov na zasadaniach v roku 201</w:t>
      </w:r>
      <w:r w:rsidR="00A0071C">
        <w:rPr>
          <w:sz w:val="28"/>
          <w:szCs w:val="28"/>
        </w:rPr>
        <w:t>8</w:t>
      </w:r>
    </w:p>
    <w:p w:rsidR="0000033E" w:rsidRDefault="0000033E" w:rsidP="0000033E">
      <w:pPr>
        <w:pStyle w:val="Bezriadkovania"/>
      </w:pPr>
    </w:p>
    <w:p w:rsidR="0000033E" w:rsidRPr="00F04809" w:rsidRDefault="0000033E" w:rsidP="0000033E">
      <w:pPr>
        <w:pStyle w:val="Bezriadkovania"/>
      </w:pPr>
      <w:r w:rsidRPr="00F04809">
        <w:t>A – prítomný</w:t>
      </w:r>
    </w:p>
    <w:p w:rsidR="0000033E" w:rsidRPr="00F04809" w:rsidRDefault="0000033E" w:rsidP="0000033E">
      <w:pPr>
        <w:pStyle w:val="Bezriadkovania"/>
      </w:pPr>
      <w:r w:rsidRPr="00F04809">
        <w:t>O – ospravedlnený</w:t>
      </w:r>
    </w:p>
    <w:p w:rsidR="0000033E" w:rsidRPr="00F04809" w:rsidRDefault="0000033E" w:rsidP="0000033E">
      <w:pPr>
        <w:pStyle w:val="Bezriadkovania"/>
      </w:pPr>
      <w:r w:rsidRPr="00F04809">
        <w:t>N - neprítomný</w:t>
      </w:r>
    </w:p>
    <w:p w:rsidR="0000033E" w:rsidRPr="00F04809" w:rsidRDefault="0000033E" w:rsidP="0000033E">
      <w:pPr>
        <w:pStyle w:val="Bezriadkovania"/>
      </w:pPr>
      <w:r w:rsidRPr="00F04809">
        <w:t xml:space="preserve">X – bez mandátu                                                                                                                                        </w:t>
      </w:r>
    </w:p>
    <w:p w:rsidR="009E1107" w:rsidRPr="007564B7" w:rsidRDefault="00005C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9E1107" w:rsidRPr="007564B7" w:rsidSect="006E6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CF"/>
    <w:rsid w:val="0000033E"/>
    <w:rsid w:val="00005C51"/>
    <w:rsid w:val="00117264"/>
    <w:rsid w:val="002210E5"/>
    <w:rsid w:val="002F476D"/>
    <w:rsid w:val="00415B72"/>
    <w:rsid w:val="00522161"/>
    <w:rsid w:val="005B355A"/>
    <w:rsid w:val="0061215B"/>
    <w:rsid w:val="00682177"/>
    <w:rsid w:val="006E66CF"/>
    <w:rsid w:val="0072471F"/>
    <w:rsid w:val="007564B7"/>
    <w:rsid w:val="00805DD2"/>
    <w:rsid w:val="0097713A"/>
    <w:rsid w:val="00982743"/>
    <w:rsid w:val="0098690F"/>
    <w:rsid w:val="009E1107"/>
    <w:rsid w:val="00A0071C"/>
    <w:rsid w:val="00AA3223"/>
    <w:rsid w:val="00B62E3F"/>
    <w:rsid w:val="00D76EE6"/>
    <w:rsid w:val="00E91A7E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A1B2"/>
  <w15:chartTrackingRefBased/>
  <w15:docId w15:val="{7DA1F802-70F6-4AE9-84B0-7CA002A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00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kontrolorka</dc:creator>
  <cp:keywords/>
  <dc:description/>
  <cp:lastModifiedBy>mzdy</cp:lastModifiedBy>
  <cp:revision>12</cp:revision>
  <dcterms:created xsi:type="dcterms:W3CDTF">2018-04-25T07:51:00Z</dcterms:created>
  <dcterms:modified xsi:type="dcterms:W3CDTF">2018-11-13T12:38:00Z</dcterms:modified>
</cp:coreProperties>
</file>